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5F1636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BD159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31BF8">
        <w:rPr>
          <w:rFonts w:ascii="Times New Roman" w:hAnsi="Times New Roman"/>
          <w:b/>
          <w:sz w:val="24"/>
          <w:szCs w:val="24"/>
          <w:lang w:val="bg-BG"/>
        </w:rPr>
        <w:t>295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831BF8">
        <w:rPr>
          <w:rFonts w:ascii="Times New Roman" w:hAnsi="Times New Roman"/>
          <w:b/>
          <w:sz w:val="24"/>
          <w:szCs w:val="24"/>
          <w:lang w:val="bg-BG" w:eastAsia="ko-KR"/>
        </w:rPr>
        <w:t>04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831BF8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31BF8" w:rsidRPr="006324DB" w:rsidRDefault="00831BF8" w:rsidP="00831BF8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. с чл. 3, ал. 4 от Устройствен правилник на областните дирекции „Земеделие” и Доклад 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АР–5244/</w:t>
      </w:r>
      <w:r>
        <w:rPr>
          <w:rFonts w:ascii="Times New Roman" w:hAnsi="Times New Roman"/>
          <w:b/>
          <w:sz w:val="24"/>
          <w:szCs w:val="24"/>
          <w:lang w:val="bg-BG"/>
        </w:rPr>
        <w:t>03.10.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22г.</w:t>
      </w:r>
      <w:r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224/05.08.20</w:t>
      </w:r>
      <w:r>
        <w:rPr>
          <w:rFonts w:ascii="Times New Roman" w:hAnsi="Times New Roman"/>
          <w:b/>
          <w:sz w:val="24"/>
          <w:szCs w:val="24"/>
          <w:lang w:val="bg-BG"/>
        </w:rPr>
        <w:t>22г.</w:t>
      </w:r>
      <w:r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Белотинци, </w:t>
      </w:r>
      <w:r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03722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община Монтана, </w:t>
      </w:r>
      <w:proofErr w:type="spellStart"/>
      <w:r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  <w:lang w:val="ru-RU"/>
        </w:rPr>
        <w:t>1</w:t>
      </w:r>
      <w:r w:rsidR="00831BF8">
        <w:rPr>
          <w:rFonts w:ascii="Times New Roman" w:hAnsi="Times New Roman"/>
          <w:b/>
          <w:sz w:val="24"/>
          <w:szCs w:val="24"/>
          <w:lang w:val="ru-RU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831BF8">
        <w:rPr>
          <w:rFonts w:ascii="Times New Roman" w:hAnsi="Times New Roman"/>
          <w:b/>
          <w:sz w:val="24"/>
          <w:szCs w:val="24"/>
          <w:lang w:val="bg-BG"/>
        </w:rPr>
        <w:t>03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831BF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FB4EFC">
        <w:rPr>
          <w:rFonts w:ascii="Times New Roman" w:hAnsi="Times New Roman"/>
          <w:b/>
          <w:sz w:val="24"/>
          <w:szCs w:val="24"/>
        </w:rPr>
        <w:t>Белотинци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FB4EFC">
        <w:rPr>
          <w:rFonts w:ascii="Times New Roman" w:hAnsi="Times New Roman"/>
          <w:b/>
          <w:sz w:val="24"/>
          <w:szCs w:val="24"/>
          <w:lang w:val="bg-BG"/>
        </w:rPr>
        <w:t>03722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831BF8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831BF8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831BF8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831BF8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Белотинци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Белотинци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170995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9E0128">
        <w:rPr>
          <w:rFonts w:ascii="Times New Roman" w:hAnsi="Times New Roman"/>
          <w:b/>
          <w:caps/>
          <w:sz w:val="24"/>
          <w:szCs w:val="24"/>
          <w:lang w:val="bg-BG"/>
        </w:rPr>
        <w:t xml:space="preserve"> / П 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D61257" w:rsidRDefault="00D61257" w:rsidP="00FB47EC">
      <w:pPr>
        <w:jc w:val="both"/>
        <w:rPr>
          <w:rFonts w:ascii="Times New Roman" w:hAnsi="Times New Roman"/>
          <w:i/>
          <w:lang w:val="bg-BG"/>
        </w:rPr>
      </w:pPr>
    </w:p>
    <w:p w:rsidR="00D61257" w:rsidRDefault="00D61257" w:rsidP="00FB47EC">
      <w:pPr>
        <w:jc w:val="both"/>
        <w:rPr>
          <w:rFonts w:ascii="Times New Roman" w:hAnsi="Times New Roman"/>
          <w:i/>
          <w:lang w:val="bg-BG"/>
        </w:rPr>
      </w:pPr>
    </w:p>
    <w:p w:rsidR="00B523FF" w:rsidRDefault="00B523FF" w:rsidP="00FB47EC">
      <w:pPr>
        <w:jc w:val="both"/>
        <w:rPr>
          <w:rFonts w:ascii="Times New Roman" w:hAnsi="Times New Roman"/>
          <w:i/>
          <w:lang w:val="bg-BG"/>
        </w:rPr>
      </w:pPr>
    </w:p>
    <w:p w:rsidR="00B523FF" w:rsidRDefault="00B523FF" w:rsidP="00FB47EC">
      <w:pPr>
        <w:jc w:val="both"/>
        <w:rPr>
          <w:rFonts w:ascii="Times New Roman" w:hAnsi="Times New Roman"/>
          <w:i/>
          <w:lang w:val="bg-BG"/>
        </w:rPr>
      </w:pPr>
    </w:p>
    <w:p w:rsidR="00B523FF" w:rsidRDefault="00B523FF" w:rsidP="00FB47EC">
      <w:pPr>
        <w:jc w:val="both"/>
        <w:rPr>
          <w:rFonts w:ascii="Times New Roman" w:hAnsi="Times New Roman"/>
          <w:i/>
          <w:lang w:val="bg-BG"/>
        </w:rPr>
      </w:pPr>
    </w:p>
    <w:p w:rsidR="00B523FF" w:rsidRDefault="00B523FF" w:rsidP="00FB47EC">
      <w:pPr>
        <w:jc w:val="both"/>
        <w:rPr>
          <w:rFonts w:ascii="Times New Roman" w:hAnsi="Times New Roman"/>
          <w:i/>
          <w:lang w:val="bg-BG"/>
        </w:rPr>
      </w:pPr>
    </w:p>
    <w:p w:rsidR="00B523FF" w:rsidRDefault="00B523FF" w:rsidP="00FB47EC">
      <w:pPr>
        <w:jc w:val="both"/>
        <w:rPr>
          <w:rFonts w:ascii="Times New Roman" w:hAnsi="Times New Roman"/>
          <w:i/>
          <w:lang w:val="bg-BG"/>
        </w:rPr>
      </w:pPr>
      <w:bookmarkStart w:id="0" w:name="_GoBack"/>
      <w:bookmarkEnd w:id="0"/>
    </w:p>
    <w:p w:rsidR="00B523FF" w:rsidRPr="00831BF8" w:rsidRDefault="00B523FF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ЖП/ГДАР</w:t>
      </w:r>
    </w:p>
    <w:sectPr w:rsidR="00B523FF" w:rsidRPr="00831BF8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636" w:rsidRDefault="005F1636">
      <w:r>
        <w:separator/>
      </w:r>
    </w:p>
  </w:endnote>
  <w:endnote w:type="continuationSeparator" w:id="0">
    <w:p w:rsidR="005F1636" w:rsidRDefault="005F1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636" w:rsidRDefault="005F1636">
      <w:r>
        <w:separator/>
      </w:r>
    </w:p>
  </w:footnote>
  <w:footnote w:type="continuationSeparator" w:id="0">
    <w:p w:rsidR="005F1636" w:rsidRDefault="005F1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5F1636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5F1636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0995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A9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33B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4C14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4274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1636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1BF8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3F6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128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2AE8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2D9C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3FF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599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2"/>
    <w:rsid w:val="00D60289"/>
    <w:rsid w:val="00D609CB"/>
    <w:rsid w:val="00D60E78"/>
    <w:rsid w:val="00D61257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C7AC6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187F4AAB"/>
  <w15:docId w15:val="{8BF16559-E3C4-423D-9C8E-E810901F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95D8F-2EE4-4946-9C30-ED3E4166A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23</cp:revision>
  <cp:lastPrinted>2022-10-04T08:54:00Z</cp:lastPrinted>
  <dcterms:created xsi:type="dcterms:W3CDTF">2021-10-11T08:56:00Z</dcterms:created>
  <dcterms:modified xsi:type="dcterms:W3CDTF">2022-10-05T10:55:00Z</dcterms:modified>
</cp:coreProperties>
</file>